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DC" w:rsidRDefault="005F72B6">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Supplemental Information</w:t>
      </w:r>
    </w:p>
    <w:p w:rsidR="009A1CDC" w:rsidRDefault="005F72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ecology of zoonotic parasites in the </w:t>
      </w:r>
      <w:proofErr w:type="spellStart"/>
      <w:r>
        <w:rPr>
          <w:rFonts w:ascii="Times New Roman" w:eastAsia="Times New Roman" w:hAnsi="Times New Roman" w:cs="Times New Roman"/>
          <w:color w:val="000000"/>
          <w:sz w:val="24"/>
          <w:szCs w:val="24"/>
        </w:rPr>
        <w:t>Carnivora</w:t>
      </w:r>
      <w:proofErr w:type="spellEnd"/>
    </w:p>
    <w:p w:rsidR="009A1CDC" w:rsidRDefault="005F72B6">
      <w:pP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Barbara A. Han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Adrian A. Castellanos</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John Paul Schmidt</w:t>
      </w:r>
      <w:r>
        <w:rPr>
          <w:rFonts w:ascii="Times New Roman" w:eastAsia="Times New Roman" w:hAnsi="Times New Roman" w:cs="Times New Roman"/>
          <w:color w:val="000000"/>
          <w:sz w:val="24"/>
          <w:szCs w:val="24"/>
          <w:vertAlign w:val="superscript"/>
        </w:rPr>
        <w:t>2,3</w:t>
      </w:r>
      <w:r>
        <w:rPr>
          <w:rFonts w:ascii="Times New Roman" w:eastAsia="Times New Roman" w:hAnsi="Times New Roman" w:cs="Times New Roman"/>
          <w:color w:val="000000"/>
          <w:sz w:val="24"/>
          <w:szCs w:val="24"/>
        </w:rPr>
        <w:t>, Ilya R. Fischhoff</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John M. Drake</w:t>
      </w:r>
      <w:r>
        <w:rPr>
          <w:rFonts w:ascii="Times New Roman" w:eastAsia="Times New Roman" w:hAnsi="Times New Roman" w:cs="Times New Roman"/>
          <w:color w:val="000000"/>
          <w:sz w:val="24"/>
          <w:szCs w:val="24"/>
          <w:vertAlign w:val="superscript"/>
        </w:rPr>
        <w:t>2,3</w:t>
      </w:r>
    </w:p>
    <w:p w:rsidR="009A1CDC" w:rsidRDefault="005F72B6">
      <w:pPr>
        <w:spacing w:line="276"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Cary</w:t>
      </w:r>
      <w:proofErr w:type="gramEnd"/>
      <w:r>
        <w:rPr>
          <w:rFonts w:ascii="Times New Roman" w:eastAsia="Times New Roman" w:hAnsi="Times New Roman" w:cs="Times New Roman"/>
          <w:color w:val="000000"/>
          <w:sz w:val="24"/>
          <w:szCs w:val="24"/>
        </w:rPr>
        <w:t xml:space="preserve"> Institute of Ecosystem Studies Box AB Millbrook, NY 12545</w:t>
      </w:r>
    </w:p>
    <w:p w:rsidR="009A1CDC" w:rsidRDefault="005F72B6">
      <w:pPr>
        <w:spacing w:line="276"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Odum</w:t>
      </w:r>
      <w:proofErr w:type="spellEnd"/>
      <w:proofErr w:type="gramEnd"/>
      <w:r>
        <w:rPr>
          <w:rFonts w:ascii="Times New Roman" w:eastAsia="Times New Roman" w:hAnsi="Times New Roman" w:cs="Times New Roman"/>
          <w:color w:val="000000"/>
          <w:sz w:val="24"/>
          <w:szCs w:val="24"/>
        </w:rPr>
        <w:t xml:space="preserve"> School of Ecology, University of Georgia 140 E. Green Street Athens, GA 30602</w:t>
      </w:r>
    </w:p>
    <w:p w:rsidR="009A1CDC" w:rsidRDefault="005F72B6">
      <w:pPr>
        <w:spacing w:line="276"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Center</w:t>
      </w:r>
      <w:proofErr w:type="gramEnd"/>
      <w:r>
        <w:rPr>
          <w:rFonts w:ascii="Times New Roman" w:eastAsia="Times New Roman" w:hAnsi="Times New Roman" w:cs="Times New Roman"/>
          <w:color w:val="000000"/>
          <w:sz w:val="24"/>
          <w:szCs w:val="24"/>
        </w:rPr>
        <w:t xml:space="preserve"> for the Ecology of Infectious Diseases, University of Georgia 203 D.W. Brooks Drive Athens, GA 30602</w:t>
      </w:r>
    </w:p>
    <w:p w:rsidR="009A1CDC" w:rsidRDefault="005F72B6">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Correspondence: hanb@caryinstitute.org (B.A. Han).  </w:t>
      </w:r>
    </w:p>
    <w:p w:rsidR="009A1CDC" w:rsidRDefault="009A1CDC">
      <w:pPr>
        <w:spacing w:line="276" w:lineRule="auto"/>
        <w:rPr>
          <w:rFonts w:ascii="Times New Roman" w:eastAsia="Times New Roman" w:hAnsi="Times New Roman" w:cs="Times New Roman"/>
          <w:b/>
          <w:color w:val="000000"/>
          <w:sz w:val="24"/>
          <w:szCs w:val="24"/>
        </w:rPr>
      </w:pPr>
    </w:p>
    <w:p w:rsidR="009A1CDC" w:rsidRDefault="005F72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Box S1. Methods for phylogenetic clustering of parasitic transmission modes described in “Zoonotic hosts among the </w:t>
      </w:r>
      <w:proofErr w:type="spellStart"/>
      <w:r>
        <w:rPr>
          <w:rFonts w:ascii="Times New Roman" w:eastAsia="Times New Roman" w:hAnsi="Times New Roman" w:cs="Times New Roman"/>
          <w:b/>
          <w:color w:val="000000"/>
          <w:sz w:val="24"/>
          <w:szCs w:val="24"/>
        </w:rPr>
        <w:t>Carnivora</w:t>
      </w:r>
      <w:proofErr w:type="spellEnd"/>
      <w:r>
        <w:rPr>
          <w:rFonts w:ascii="Times New Roman" w:eastAsia="Times New Roman" w:hAnsi="Times New Roman" w:cs="Times New Roman"/>
          <w:b/>
          <w:color w:val="000000"/>
          <w:sz w:val="24"/>
          <w:szCs w:val="24"/>
        </w:rPr>
        <w:t>.”</w:t>
      </w:r>
    </w:p>
    <w:p w:rsidR="009A1CDC" w:rsidRDefault="005F72B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determine whether parasite transmission modes clustered within the carnivore tree, we used the </w:t>
      </w:r>
      <w:proofErr w:type="spellStart"/>
      <w:r>
        <w:rPr>
          <w:rFonts w:ascii="Times New Roman" w:eastAsia="Times New Roman" w:hAnsi="Times New Roman" w:cs="Times New Roman"/>
          <w:color w:val="000000"/>
          <w:sz w:val="24"/>
          <w:szCs w:val="24"/>
        </w:rPr>
        <w:t>phyloclust</w:t>
      </w:r>
      <w:proofErr w:type="spellEnd"/>
      <w:r>
        <w:rPr>
          <w:rFonts w:ascii="Times New Roman" w:eastAsia="Times New Roman" w:hAnsi="Times New Roman" w:cs="Times New Roman"/>
          <w:color w:val="000000"/>
          <w:sz w:val="24"/>
          <w:szCs w:val="24"/>
        </w:rPr>
        <w:t xml:space="preserve"> function in the R package </w:t>
      </w:r>
      <w:proofErr w:type="spellStart"/>
      <w:r>
        <w:rPr>
          <w:rFonts w:ascii="Times New Roman" w:eastAsia="Times New Roman" w:hAnsi="Times New Roman" w:cs="Times New Roman"/>
          <w:color w:val="000000"/>
          <w:sz w:val="24"/>
          <w:szCs w:val="24"/>
        </w:rPr>
        <w:t>RRphylo</w:t>
      </w:r>
      <w:proofErr w:type="spellEnd"/>
      <w:r>
        <w:rPr>
          <w:rFonts w:ascii="Times New Roman" w:eastAsia="Times New Roman" w:hAnsi="Times New Roman" w:cs="Times New Roman"/>
          <w:color w:val="000000"/>
          <w:sz w:val="24"/>
          <w:szCs w:val="24"/>
        </w:rPr>
        <w:t xml:space="preserve"> </w:t>
      </w:r>
      <w:hyperlink r:id="rId5">
        <w:r>
          <w:rPr>
            <w:rFonts w:ascii="Times New Roman" w:eastAsia="Times New Roman" w:hAnsi="Times New Roman" w:cs="Times New Roman"/>
            <w:color w:val="000000"/>
            <w:sz w:val="24"/>
            <w:szCs w:val="24"/>
          </w:rPr>
          <w:t>(1)</w:t>
        </w:r>
      </w:hyperlink>
      <w:r>
        <w:rPr>
          <w:rFonts w:ascii="Times New Roman" w:eastAsia="Times New Roman" w:hAnsi="Times New Roman" w:cs="Times New Roman"/>
          <w:color w:val="000000"/>
          <w:sz w:val="24"/>
          <w:szCs w:val="24"/>
        </w:rPr>
        <w:t xml:space="preserve"> with R version 4.0.0 (2). Our phylogenetic tree data were the 10,000 birth-death node-dated trees </w:t>
      </w:r>
      <w:proofErr w:type="spellStart"/>
      <w:r>
        <w:rPr>
          <w:rFonts w:ascii="Times New Roman" w:eastAsia="Times New Roman" w:hAnsi="Times New Roman" w:cs="Times New Roman"/>
          <w:color w:val="000000"/>
          <w:sz w:val="24"/>
          <w:szCs w:val="24"/>
        </w:rPr>
        <w:t>subsetted</w:t>
      </w:r>
      <w:proofErr w:type="spellEnd"/>
      <w:r>
        <w:rPr>
          <w:rFonts w:ascii="Times New Roman" w:eastAsia="Times New Roman" w:hAnsi="Times New Roman" w:cs="Times New Roman"/>
          <w:color w:val="000000"/>
          <w:sz w:val="24"/>
          <w:szCs w:val="24"/>
        </w:rPr>
        <w:t xml:space="preserve"> to the </w:t>
      </w:r>
      <w:proofErr w:type="spellStart"/>
      <w:r>
        <w:rPr>
          <w:rFonts w:ascii="Times New Roman" w:eastAsia="Times New Roman" w:hAnsi="Times New Roman" w:cs="Times New Roman"/>
          <w:color w:val="000000"/>
          <w:sz w:val="24"/>
          <w:szCs w:val="24"/>
        </w:rPr>
        <w:t>Carnivora</w:t>
      </w:r>
      <w:proofErr w:type="spellEnd"/>
      <w:r>
        <w:rPr>
          <w:rFonts w:ascii="Times New Roman" w:eastAsia="Times New Roman" w:hAnsi="Times New Roman" w:cs="Times New Roman"/>
          <w:color w:val="000000"/>
          <w:sz w:val="24"/>
          <w:szCs w:val="24"/>
        </w:rPr>
        <w:t xml:space="preserve"> from </w:t>
      </w:r>
      <w:hyperlink r:id="rId6">
        <w:r>
          <w:rPr>
            <w:rFonts w:ascii="Times New Roman" w:eastAsia="Times New Roman" w:hAnsi="Times New Roman" w:cs="Times New Roman"/>
            <w:color w:val="000000"/>
            <w:sz w:val="24"/>
            <w:szCs w:val="24"/>
          </w:rPr>
          <w:t>(3)</w:t>
        </w:r>
      </w:hyperlink>
      <w:r>
        <w:rPr>
          <w:rFonts w:ascii="Times New Roman" w:eastAsia="Times New Roman" w:hAnsi="Times New Roman" w:cs="Times New Roman"/>
          <w:color w:val="000000"/>
          <w:sz w:val="24"/>
          <w:szCs w:val="24"/>
        </w:rPr>
        <w:t>. Data for parasite associations with each carnivore species was obtained from a previous study (4) and updated according to associations found in the Global Infectious Diseases and Epidemiology Network (GIDEON; www.gideononline.com) and the literature. Transmission modes (used as our “state” data for the clustering analysis) for each parasite were obtained from the Global Mammal Parasite Database (</w:t>
      </w:r>
      <w:hyperlink r:id="rId7">
        <w:r>
          <w:rPr>
            <w:rFonts w:ascii="Times New Roman" w:eastAsia="Times New Roman" w:hAnsi="Times New Roman" w:cs="Times New Roman"/>
            <w:color w:val="000000"/>
            <w:sz w:val="24"/>
            <w:szCs w:val="24"/>
          </w:rPr>
          <w:t>(5)</w:t>
        </w:r>
      </w:hyperlink>
      <w:r>
        <w:rPr>
          <w:rFonts w:ascii="Times New Roman" w:eastAsia="Times New Roman" w:hAnsi="Times New Roman" w:cs="Times New Roman"/>
          <w:color w:val="000000"/>
          <w:sz w:val="24"/>
          <w:szCs w:val="24"/>
        </w:rPr>
        <w:t>; see Table S</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for these data). We report the mean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values of 10,000 runs for each transmission mode in the main text. R code to perform this analysis is given below:</w:t>
      </w:r>
    </w:p>
    <w:p w:rsidR="009A1CDC" w:rsidRDefault="005F72B6">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library(</w:t>
      </w:r>
      <w:proofErr w:type="spellStart"/>
      <w:proofErr w:type="gramEnd"/>
      <w:r>
        <w:rPr>
          <w:rFonts w:ascii="Times New Roman" w:eastAsia="Times New Roman" w:hAnsi="Times New Roman" w:cs="Times New Roman"/>
          <w:color w:val="000000"/>
          <w:sz w:val="24"/>
          <w:szCs w:val="24"/>
        </w:rPr>
        <w:t>RRphylo</w:t>
      </w:r>
      <w:proofErr w:type="spellEnd"/>
      <w:r>
        <w:rPr>
          <w:rFonts w:ascii="Times New Roman" w:eastAsia="Times New Roman" w:hAnsi="Times New Roman" w:cs="Times New Roman"/>
          <w:color w:val="000000"/>
          <w:sz w:val="24"/>
          <w:szCs w:val="24"/>
        </w:rPr>
        <w:t>)</w:t>
      </w:r>
    </w:p>
    <w:p w:rsidR="00641190" w:rsidRDefault="0064119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library(</w:t>
      </w:r>
      <w:proofErr w:type="gramEnd"/>
      <w:r>
        <w:rPr>
          <w:rFonts w:ascii="Times New Roman" w:eastAsia="Times New Roman" w:hAnsi="Times New Roman" w:cs="Times New Roman"/>
          <w:color w:val="000000"/>
          <w:sz w:val="24"/>
          <w:szCs w:val="24"/>
        </w:rPr>
        <w:t>ape)</w:t>
      </w:r>
    </w:p>
    <w:p w:rsidR="00641190" w:rsidRDefault="006411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library(tidyverse)</w:t>
      </w:r>
      <w:bookmarkStart w:id="0" w:name="_GoBack"/>
      <w:bookmarkEnd w:id="0"/>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TREES &lt;- </w:t>
      </w:r>
      <w:proofErr w:type="spellStart"/>
      <w:proofErr w:type="gramStart"/>
      <w:r>
        <w:rPr>
          <w:rFonts w:ascii="Times New Roman" w:eastAsia="Times New Roman" w:hAnsi="Times New Roman" w:cs="Times New Roman"/>
          <w:color w:val="000000"/>
          <w:sz w:val="24"/>
          <w:szCs w:val="24"/>
        </w:rPr>
        <w:t>read.nexus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file = "tree-pruner-b0c4fb63-d1aa-4771-9271-04e573ccf185/</w:t>
      </w:r>
      <w:proofErr w:type="spellStart"/>
      <w:r>
        <w:rPr>
          <w:rFonts w:ascii="Times New Roman" w:eastAsia="Times New Roman" w:hAnsi="Times New Roman" w:cs="Times New Roman"/>
          <w:color w:val="000000"/>
          <w:sz w:val="24"/>
          <w:szCs w:val="24"/>
        </w:rPr>
        <w:t>output.nex</w:t>
      </w:r>
      <w:proofErr w:type="spellEnd"/>
      <w:r>
        <w:rPr>
          <w:rFonts w:ascii="Times New Roman" w:eastAsia="Times New Roman" w:hAnsi="Times New Roman" w:cs="Times New Roman"/>
          <w:color w:val="000000"/>
          <w:sz w:val="24"/>
          <w:szCs w:val="24"/>
        </w:rPr>
        <w:t>") #This is a set of pruned trees from http://vertlife.org/phylosubsets/ as described above</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carnivoreGMPD</w:t>
      </w:r>
      <w:proofErr w:type="spellEnd"/>
      <w:r>
        <w:rPr>
          <w:rFonts w:ascii="Times New Roman" w:eastAsia="Times New Roman" w:hAnsi="Times New Roman" w:cs="Times New Roman"/>
          <w:color w:val="000000"/>
          <w:sz w:val="24"/>
          <w:szCs w:val="24"/>
        </w:rPr>
        <w:t xml:space="preserve"> read in below is Table S</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described below</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GMPD &lt;- </w:t>
      </w:r>
      <w:proofErr w:type="gramStart"/>
      <w:r>
        <w:rPr>
          <w:rFonts w:ascii="Times New Roman" w:eastAsia="Times New Roman" w:hAnsi="Times New Roman" w:cs="Times New Roman"/>
          <w:color w:val="000000"/>
          <w:sz w:val="24"/>
          <w:szCs w:val="24"/>
        </w:rPr>
        <w:t>read.csv(</w:t>
      </w:r>
      <w:proofErr w:type="gramEnd"/>
      <w:r>
        <w:rPr>
          <w:rFonts w:ascii="Times New Roman" w:eastAsia="Times New Roman" w:hAnsi="Times New Roman" w:cs="Times New Roman"/>
          <w:color w:val="000000"/>
          <w:sz w:val="24"/>
          <w:szCs w:val="24"/>
        </w:rPr>
        <w:t>"carnivoreGMPD.csv", header = T) %&gt;%</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mutate(</w:t>
      </w:r>
      <w:proofErr w:type="gramEnd"/>
      <w:r>
        <w:rPr>
          <w:rFonts w:ascii="Times New Roman" w:eastAsia="Times New Roman" w:hAnsi="Times New Roman" w:cs="Times New Roman"/>
          <w:color w:val="000000"/>
          <w:sz w:val="24"/>
          <w:szCs w:val="24"/>
        </w:rPr>
        <w:t xml:space="preserve">species = </w:t>
      </w:r>
      <w:proofErr w:type="spellStart"/>
      <w:r>
        <w:rPr>
          <w:rFonts w:ascii="Times New Roman" w:eastAsia="Times New Roman" w:hAnsi="Times New Roman" w:cs="Times New Roman"/>
          <w:color w:val="000000"/>
          <w:sz w:val="24"/>
          <w:szCs w:val="24"/>
        </w:rPr>
        <w:t>gsub</w:t>
      </w:r>
      <w:proofErr w:type="spellEnd"/>
      <w:r>
        <w:rPr>
          <w:rFonts w:ascii="Times New Roman" w:eastAsia="Times New Roman" w:hAnsi="Times New Roman" w:cs="Times New Roman"/>
          <w:color w:val="000000"/>
          <w:sz w:val="24"/>
          <w:szCs w:val="24"/>
        </w:rPr>
        <w:t>(" ", "_", species)) %&gt;%</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group_</w:t>
      </w:r>
      <w:proofErr w:type="gram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species) %&gt;%</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summarise</w:t>
      </w:r>
      <w:proofErr w:type="spellEnd"/>
      <w:r>
        <w:rPr>
          <w:rFonts w:ascii="Times New Roman" w:eastAsia="Times New Roman" w:hAnsi="Times New Roman" w:cs="Times New Roman"/>
          <w:color w:val="000000"/>
          <w:sz w:val="24"/>
          <w:szCs w:val="24"/>
        </w:rPr>
        <w:t>(</w:t>
      </w:r>
      <w:proofErr w:type="gramEnd"/>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close</w:t>
      </w:r>
      <w:proofErr w:type="gram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as.character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as.numeric</w:t>
      </w:r>
      <w:proofErr w:type="spellEnd"/>
      <w:r>
        <w:rPr>
          <w:rFonts w:ascii="Times New Roman" w:eastAsia="Times New Roman" w:hAnsi="Times New Roman" w:cs="Times New Roman"/>
          <w:color w:val="000000"/>
          <w:sz w:val="24"/>
          <w:szCs w:val="24"/>
        </w:rPr>
        <w:t>(sum(close, na.rm = T) &gt; 0)),</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nonclose</w:t>
      </w:r>
      <w:proofErr w:type="spellEnd"/>
      <w:proofErr w:type="gram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as.character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as.numeric</w:t>
      </w:r>
      <w:proofErr w:type="spellEnd"/>
      <w:r>
        <w:rPr>
          <w:rFonts w:ascii="Times New Roman" w:eastAsia="Times New Roman" w:hAnsi="Times New Roman" w:cs="Times New Roman"/>
          <w:color w:val="000000"/>
          <w:sz w:val="24"/>
          <w:szCs w:val="24"/>
        </w:rPr>
        <w:t>(sum(</w:t>
      </w:r>
      <w:proofErr w:type="spellStart"/>
      <w:r>
        <w:rPr>
          <w:rFonts w:ascii="Times New Roman" w:eastAsia="Times New Roman" w:hAnsi="Times New Roman" w:cs="Times New Roman"/>
          <w:color w:val="000000"/>
          <w:sz w:val="24"/>
          <w:szCs w:val="24"/>
        </w:rPr>
        <w:t>nonclose</w:t>
      </w:r>
      <w:proofErr w:type="spellEnd"/>
      <w:r>
        <w:rPr>
          <w:rFonts w:ascii="Times New Roman" w:eastAsia="Times New Roman" w:hAnsi="Times New Roman" w:cs="Times New Roman"/>
          <w:color w:val="000000"/>
          <w:sz w:val="24"/>
          <w:szCs w:val="24"/>
        </w:rPr>
        <w:t>, na.rm = T) &gt; 0)),</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vector</w:t>
      </w:r>
      <w:proofErr w:type="gram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as.character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as.numeric</w:t>
      </w:r>
      <w:proofErr w:type="spellEnd"/>
      <w:r>
        <w:rPr>
          <w:rFonts w:ascii="Times New Roman" w:eastAsia="Times New Roman" w:hAnsi="Times New Roman" w:cs="Times New Roman"/>
          <w:color w:val="000000"/>
          <w:sz w:val="24"/>
          <w:szCs w:val="24"/>
        </w:rPr>
        <w:t>(sum(vector, na.rm = T) &gt; 0)),</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intermediate</w:t>
      </w:r>
      <w:proofErr w:type="gram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as.character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as.numeric</w:t>
      </w:r>
      <w:proofErr w:type="spellEnd"/>
      <w:r>
        <w:rPr>
          <w:rFonts w:ascii="Times New Roman" w:eastAsia="Times New Roman" w:hAnsi="Times New Roman" w:cs="Times New Roman"/>
          <w:color w:val="000000"/>
          <w:sz w:val="24"/>
          <w:szCs w:val="24"/>
        </w:rPr>
        <w:t>(sum(intermediate, na.rm = T) &gt; 0)))</w:t>
      </w:r>
    </w:p>
    <w:p w:rsidR="009A1CDC" w:rsidRDefault="005F72B6">
      <w:pPr>
        <w:spacing w:after="0" w:line="24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setdiff</w:t>
      </w:r>
      <w:proofErr w:type="spellEnd"/>
      <w:r>
        <w:rPr>
          <w:rFonts w:ascii="Times New Roman" w:eastAsia="Times New Roman" w:hAnsi="Times New Roman" w:cs="Times New Roman"/>
          <w:color w:val="000000"/>
          <w:sz w:val="24"/>
          <w:szCs w:val="24"/>
        </w:rPr>
        <w:t>(</w:t>
      </w:r>
      <w:proofErr w:type="spellStart"/>
      <w:proofErr w:type="gramEnd"/>
      <w:r>
        <w:rPr>
          <w:rFonts w:ascii="Times New Roman" w:eastAsia="Times New Roman" w:hAnsi="Times New Roman" w:cs="Times New Roman"/>
          <w:color w:val="000000"/>
          <w:sz w:val="24"/>
          <w:szCs w:val="24"/>
        </w:rPr>
        <w:t>GMPD$species</w:t>
      </w:r>
      <w:proofErr w:type="spellEnd"/>
      <w:r>
        <w:rPr>
          <w:rFonts w:ascii="Times New Roman" w:eastAsia="Times New Roman" w:hAnsi="Times New Roman" w:cs="Times New Roman"/>
          <w:color w:val="000000"/>
          <w:sz w:val="24"/>
          <w:szCs w:val="24"/>
        </w:rPr>
        <w:t>, TREES[[1]]$</w:t>
      </w:r>
      <w:proofErr w:type="spellStart"/>
      <w:r>
        <w:rPr>
          <w:rFonts w:ascii="Times New Roman" w:eastAsia="Times New Roman" w:hAnsi="Times New Roman" w:cs="Times New Roman"/>
          <w:color w:val="000000"/>
          <w:sz w:val="24"/>
          <w:szCs w:val="24"/>
        </w:rPr>
        <w:t>tip.label</w:t>
      </w:r>
      <w:proofErr w:type="spellEnd"/>
      <w:r>
        <w:rPr>
          <w:rFonts w:ascii="Times New Roman" w:eastAsia="Times New Roman" w:hAnsi="Times New Roman" w:cs="Times New Roman"/>
          <w:color w:val="000000"/>
          <w:sz w:val="24"/>
          <w:szCs w:val="24"/>
        </w:rPr>
        <w:t>)</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 &lt;- </w:t>
      </w:r>
      <w:proofErr w:type="spellStart"/>
      <w:proofErr w:type="gramStart"/>
      <w:r>
        <w:rPr>
          <w:rFonts w:ascii="Times New Roman" w:eastAsia="Times New Roman" w:hAnsi="Times New Roman" w:cs="Times New Roman"/>
          <w:color w:val="000000"/>
          <w:sz w:val="24"/>
          <w:szCs w:val="24"/>
        </w:rPr>
        <w:t>cbind.data.frame</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species = </w:t>
      </w:r>
      <w:proofErr w:type="spellStart"/>
      <w:r>
        <w:rPr>
          <w:rFonts w:ascii="Times New Roman" w:eastAsia="Times New Roman" w:hAnsi="Times New Roman" w:cs="Times New Roman"/>
          <w:color w:val="000000"/>
          <w:sz w:val="24"/>
          <w:szCs w:val="24"/>
        </w:rPr>
        <w:t>setdiff</w:t>
      </w:r>
      <w:proofErr w:type="spellEnd"/>
      <w:r>
        <w:rPr>
          <w:rFonts w:ascii="Times New Roman" w:eastAsia="Times New Roman" w:hAnsi="Times New Roman" w:cs="Times New Roman"/>
          <w:color w:val="000000"/>
          <w:sz w:val="24"/>
          <w:szCs w:val="24"/>
        </w:rPr>
        <w:t>(TREES[[1]]$</w:t>
      </w:r>
      <w:proofErr w:type="spellStart"/>
      <w:r>
        <w:rPr>
          <w:rFonts w:ascii="Times New Roman" w:eastAsia="Times New Roman" w:hAnsi="Times New Roman" w:cs="Times New Roman"/>
          <w:color w:val="000000"/>
          <w:sz w:val="24"/>
          <w:szCs w:val="24"/>
        </w:rPr>
        <w:t>tip.label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GMPD$species</w:t>
      </w:r>
      <w:proofErr w:type="spellEnd"/>
      <w:r>
        <w:rPr>
          <w:rFonts w:ascii="Times New Roman" w:eastAsia="Times New Roman" w:hAnsi="Times New Roman" w:cs="Times New Roman"/>
          <w:color w:val="000000"/>
          <w:sz w:val="24"/>
          <w:szCs w:val="24"/>
        </w:rPr>
        <w:t>),</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close</w:t>
      </w:r>
      <w:proofErr w:type="gramEnd"/>
      <w:r>
        <w:rPr>
          <w:rFonts w:ascii="Times New Roman" w:eastAsia="Times New Roman" w:hAnsi="Times New Roman" w:cs="Times New Roman"/>
          <w:color w:val="000000"/>
          <w:sz w:val="24"/>
          <w:szCs w:val="24"/>
        </w:rPr>
        <w:t xml:space="preserve"> = "0",</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spellStart"/>
      <w:proofErr w:type="gramStart"/>
      <w:r>
        <w:rPr>
          <w:rFonts w:ascii="Times New Roman" w:eastAsia="Times New Roman" w:hAnsi="Times New Roman" w:cs="Times New Roman"/>
          <w:color w:val="000000"/>
          <w:sz w:val="24"/>
          <w:szCs w:val="24"/>
        </w:rPr>
        <w:t>nonclose</w:t>
      </w:r>
      <w:proofErr w:type="spellEnd"/>
      <w:proofErr w:type="gramEnd"/>
      <w:r>
        <w:rPr>
          <w:rFonts w:ascii="Times New Roman" w:eastAsia="Times New Roman" w:hAnsi="Times New Roman" w:cs="Times New Roman"/>
          <w:color w:val="000000"/>
          <w:sz w:val="24"/>
          <w:szCs w:val="24"/>
        </w:rPr>
        <w:t xml:space="preserve"> = "0",</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vector</w:t>
      </w:r>
      <w:proofErr w:type="gramEnd"/>
      <w:r>
        <w:rPr>
          <w:rFonts w:ascii="Times New Roman" w:eastAsia="Times New Roman" w:hAnsi="Times New Roman" w:cs="Times New Roman"/>
          <w:color w:val="000000"/>
          <w:sz w:val="24"/>
          <w:szCs w:val="24"/>
        </w:rPr>
        <w:t xml:space="preserve"> = "0",</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intermediate</w:t>
      </w:r>
      <w:proofErr w:type="gramEnd"/>
      <w:r>
        <w:rPr>
          <w:rFonts w:ascii="Times New Roman" w:eastAsia="Times New Roman" w:hAnsi="Times New Roman" w:cs="Times New Roman"/>
          <w:color w:val="000000"/>
          <w:sz w:val="24"/>
          <w:szCs w:val="24"/>
        </w:rPr>
        <w:t xml:space="preserve"> = "0")</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GMPD &lt;- </w:t>
      </w:r>
      <w:proofErr w:type="spellStart"/>
      <w:proofErr w:type="gramStart"/>
      <w:r>
        <w:rPr>
          <w:rFonts w:ascii="Times New Roman" w:eastAsia="Times New Roman" w:hAnsi="Times New Roman" w:cs="Times New Roman"/>
          <w:color w:val="000000"/>
          <w:sz w:val="24"/>
          <w:szCs w:val="24"/>
        </w:rPr>
        <w:t>rbind</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GMPD, EXTRA)</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&lt;- </w:t>
      </w:r>
      <w:proofErr w:type="spellStart"/>
      <w:r>
        <w:rPr>
          <w:rFonts w:ascii="Times New Roman" w:eastAsia="Times New Roman" w:hAnsi="Times New Roman" w:cs="Times New Roman"/>
          <w:color w:val="000000"/>
          <w:sz w:val="24"/>
          <w:szCs w:val="24"/>
        </w:rPr>
        <w:t>GMPD$close</w:t>
      </w:r>
      <w:proofErr w:type="spellEnd"/>
    </w:p>
    <w:p w:rsidR="009A1CDC" w:rsidRDefault="005F72B6">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names(</w:t>
      </w:r>
      <w:proofErr w:type="gramEnd"/>
      <w:r>
        <w:rPr>
          <w:rFonts w:ascii="Times New Roman" w:eastAsia="Times New Roman" w:hAnsi="Times New Roman" w:cs="Times New Roman"/>
          <w:color w:val="000000"/>
          <w:sz w:val="24"/>
          <w:szCs w:val="24"/>
        </w:rPr>
        <w:t xml:space="preserve">STATE) &lt;- </w:t>
      </w:r>
      <w:proofErr w:type="spellStart"/>
      <w:r>
        <w:rPr>
          <w:rFonts w:ascii="Times New Roman" w:eastAsia="Times New Roman" w:hAnsi="Times New Roman" w:cs="Times New Roman"/>
          <w:color w:val="000000"/>
          <w:sz w:val="24"/>
          <w:szCs w:val="24"/>
        </w:rPr>
        <w:t>GMPD$species</w:t>
      </w:r>
      <w:proofErr w:type="spellEnd"/>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CLUSC &lt;- </w:t>
      </w:r>
      <w:proofErr w:type="spellStart"/>
      <w:proofErr w:type="gramStart"/>
      <w:r>
        <w:rPr>
          <w:rFonts w:ascii="Times New Roman" w:eastAsia="Times New Roman" w:hAnsi="Times New Roman" w:cs="Times New Roman"/>
          <w:color w:val="000000"/>
          <w:sz w:val="24"/>
          <w:szCs w:val="24"/>
        </w:rPr>
        <w:t>sapply</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TREES, function(</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phyloclust</w:t>
      </w:r>
      <w:proofErr w:type="spellEnd"/>
      <w:r>
        <w:rPr>
          <w:rFonts w:ascii="Times New Roman" w:eastAsia="Times New Roman" w:hAnsi="Times New Roman" w:cs="Times New Roman"/>
          <w:color w:val="000000"/>
          <w:sz w:val="24"/>
          <w:szCs w:val="24"/>
        </w:rPr>
        <w:t xml:space="preserve">(tree =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state = STATE, focal = "1", </w:t>
      </w:r>
      <w:proofErr w:type="spellStart"/>
      <w:r>
        <w:rPr>
          <w:rFonts w:ascii="Times New Roman" w:eastAsia="Times New Roman" w:hAnsi="Times New Roman" w:cs="Times New Roman"/>
          <w:color w:val="000000"/>
          <w:sz w:val="24"/>
          <w:szCs w:val="24"/>
        </w:rPr>
        <w:t>nsim</w:t>
      </w:r>
      <w:proofErr w:type="spellEnd"/>
      <w:r>
        <w:rPr>
          <w:rFonts w:ascii="Times New Roman" w:eastAsia="Times New Roman" w:hAnsi="Times New Roman" w:cs="Times New Roman"/>
          <w:color w:val="000000"/>
          <w:sz w:val="24"/>
          <w:szCs w:val="24"/>
        </w:rPr>
        <w:t xml:space="preserve"> = 100)$p)</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&lt;- </w:t>
      </w:r>
      <w:proofErr w:type="spellStart"/>
      <w:r>
        <w:rPr>
          <w:rFonts w:ascii="Times New Roman" w:eastAsia="Times New Roman" w:hAnsi="Times New Roman" w:cs="Times New Roman"/>
          <w:color w:val="000000"/>
          <w:sz w:val="24"/>
          <w:szCs w:val="24"/>
        </w:rPr>
        <w:t>GMPD$nonclose</w:t>
      </w:r>
      <w:proofErr w:type="spellEnd"/>
    </w:p>
    <w:p w:rsidR="009A1CDC" w:rsidRDefault="005F72B6">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names(</w:t>
      </w:r>
      <w:proofErr w:type="gramEnd"/>
      <w:r>
        <w:rPr>
          <w:rFonts w:ascii="Times New Roman" w:eastAsia="Times New Roman" w:hAnsi="Times New Roman" w:cs="Times New Roman"/>
          <w:color w:val="000000"/>
          <w:sz w:val="24"/>
          <w:szCs w:val="24"/>
        </w:rPr>
        <w:t xml:space="preserve">STATE) &lt;- </w:t>
      </w:r>
      <w:proofErr w:type="spellStart"/>
      <w:r>
        <w:rPr>
          <w:rFonts w:ascii="Times New Roman" w:eastAsia="Times New Roman" w:hAnsi="Times New Roman" w:cs="Times New Roman"/>
          <w:color w:val="000000"/>
          <w:sz w:val="24"/>
          <w:szCs w:val="24"/>
        </w:rPr>
        <w:t>GMPD$species</w:t>
      </w:r>
      <w:proofErr w:type="spellEnd"/>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CLUSN &lt;- </w:t>
      </w:r>
      <w:proofErr w:type="spellStart"/>
      <w:proofErr w:type="gramStart"/>
      <w:r>
        <w:rPr>
          <w:rFonts w:ascii="Times New Roman" w:eastAsia="Times New Roman" w:hAnsi="Times New Roman" w:cs="Times New Roman"/>
          <w:color w:val="000000"/>
          <w:sz w:val="24"/>
          <w:szCs w:val="24"/>
        </w:rPr>
        <w:t>sapply</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TREES, function(</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phyloclust</w:t>
      </w:r>
      <w:proofErr w:type="spellEnd"/>
      <w:r>
        <w:rPr>
          <w:rFonts w:ascii="Times New Roman" w:eastAsia="Times New Roman" w:hAnsi="Times New Roman" w:cs="Times New Roman"/>
          <w:color w:val="000000"/>
          <w:sz w:val="24"/>
          <w:szCs w:val="24"/>
        </w:rPr>
        <w:t xml:space="preserve">(tree =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state = STATE, focal = "1", </w:t>
      </w:r>
      <w:proofErr w:type="spellStart"/>
      <w:r>
        <w:rPr>
          <w:rFonts w:ascii="Times New Roman" w:eastAsia="Times New Roman" w:hAnsi="Times New Roman" w:cs="Times New Roman"/>
          <w:color w:val="000000"/>
          <w:sz w:val="24"/>
          <w:szCs w:val="24"/>
        </w:rPr>
        <w:t>nsim</w:t>
      </w:r>
      <w:proofErr w:type="spellEnd"/>
      <w:r>
        <w:rPr>
          <w:rFonts w:ascii="Times New Roman" w:eastAsia="Times New Roman" w:hAnsi="Times New Roman" w:cs="Times New Roman"/>
          <w:color w:val="000000"/>
          <w:sz w:val="24"/>
          <w:szCs w:val="24"/>
        </w:rPr>
        <w:t xml:space="preserve"> = 100)$p)</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&lt;- </w:t>
      </w:r>
      <w:proofErr w:type="spellStart"/>
      <w:r>
        <w:rPr>
          <w:rFonts w:ascii="Times New Roman" w:eastAsia="Times New Roman" w:hAnsi="Times New Roman" w:cs="Times New Roman"/>
          <w:color w:val="000000"/>
          <w:sz w:val="24"/>
          <w:szCs w:val="24"/>
        </w:rPr>
        <w:t>GMPD$vector</w:t>
      </w:r>
      <w:proofErr w:type="spellEnd"/>
    </w:p>
    <w:p w:rsidR="009A1CDC" w:rsidRDefault="005F72B6">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names(</w:t>
      </w:r>
      <w:proofErr w:type="gramEnd"/>
      <w:r>
        <w:rPr>
          <w:rFonts w:ascii="Times New Roman" w:eastAsia="Times New Roman" w:hAnsi="Times New Roman" w:cs="Times New Roman"/>
          <w:color w:val="000000"/>
          <w:sz w:val="24"/>
          <w:szCs w:val="24"/>
        </w:rPr>
        <w:t xml:space="preserve">STATE) &lt;- </w:t>
      </w:r>
      <w:proofErr w:type="spellStart"/>
      <w:r>
        <w:rPr>
          <w:rFonts w:ascii="Times New Roman" w:eastAsia="Times New Roman" w:hAnsi="Times New Roman" w:cs="Times New Roman"/>
          <w:color w:val="000000"/>
          <w:sz w:val="24"/>
          <w:szCs w:val="24"/>
        </w:rPr>
        <w:t>GMPD$species</w:t>
      </w:r>
      <w:proofErr w:type="spellEnd"/>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CLUSV &lt;- </w:t>
      </w:r>
      <w:proofErr w:type="spellStart"/>
      <w:proofErr w:type="gramStart"/>
      <w:r>
        <w:rPr>
          <w:rFonts w:ascii="Times New Roman" w:eastAsia="Times New Roman" w:hAnsi="Times New Roman" w:cs="Times New Roman"/>
          <w:color w:val="000000"/>
          <w:sz w:val="24"/>
          <w:szCs w:val="24"/>
        </w:rPr>
        <w:t>sapply</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TREES, function(</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phyloclust</w:t>
      </w:r>
      <w:proofErr w:type="spellEnd"/>
      <w:r>
        <w:rPr>
          <w:rFonts w:ascii="Times New Roman" w:eastAsia="Times New Roman" w:hAnsi="Times New Roman" w:cs="Times New Roman"/>
          <w:color w:val="000000"/>
          <w:sz w:val="24"/>
          <w:szCs w:val="24"/>
        </w:rPr>
        <w:t xml:space="preserve">(tree =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state = STATE, focal = "1", </w:t>
      </w:r>
      <w:proofErr w:type="spellStart"/>
      <w:r>
        <w:rPr>
          <w:rFonts w:ascii="Times New Roman" w:eastAsia="Times New Roman" w:hAnsi="Times New Roman" w:cs="Times New Roman"/>
          <w:color w:val="000000"/>
          <w:sz w:val="24"/>
          <w:szCs w:val="24"/>
        </w:rPr>
        <w:t>nsim</w:t>
      </w:r>
      <w:proofErr w:type="spellEnd"/>
      <w:r>
        <w:rPr>
          <w:rFonts w:ascii="Times New Roman" w:eastAsia="Times New Roman" w:hAnsi="Times New Roman" w:cs="Times New Roman"/>
          <w:color w:val="000000"/>
          <w:sz w:val="24"/>
          <w:szCs w:val="24"/>
        </w:rPr>
        <w:t xml:space="preserve"> = 100)$p)</w:t>
      </w:r>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&lt;- </w:t>
      </w:r>
      <w:proofErr w:type="spellStart"/>
      <w:r>
        <w:rPr>
          <w:rFonts w:ascii="Times New Roman" w:eastAsia="Times New Roman" w:hAnsi="Times New Roman" w:cs="Times New Roman"/>
          <w:color w:val="000000"/>
          <w:sz w:val="24"/>
          <w:szCs w:val="24"/>
        </w:rPr>
        <w:t>GMPD$intermediate</w:t>
      </w:r>
      <w:proofErr w:type="spellEnd"/>
    </w:p>
    <w:p w:rsidR="009A1CDC" w:rsidRDefault="005F72B6">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names(</w:t>
      </w:r>
      <w:proofErr w:type="gramEnd"/>
      <w:r>
        <w:rPr>
          <w:rFonts w:ascii="Times New Roman" w:eastAsia="Times New Roman" w:hAnsi="Times New Roman" w:cs="Times New Roman"/>
          <w:color w:val="000000"/>
          <w:sz w:val="24"/>
          <w:szCs w:val="24"/>
        </w:rPr>
        <w:t xml:space="preserve">STATE) &lt;- </w:t>
      </w:r>
      <w:proofErr w:type="spellStart"/>
      <w:r>
        <w:rPr>
          <w:rFonts w:ascii="Times New Roman" w:eastAsia="Times New Roman" w:hAnsi="Times New Roman" w:cs="Times New Roman"/>
          <w:color w:val="000000"/>
          <w:sz w:val="24"/>
          <w:szCs w:val="24"/>
        </w:rPr>
        <w:t>GMPD$species</w:t>
      </w:r>
      <w:proofErr w:type="spellEnd"/>
    </w:p>
    <w:p w:rsidR="009A1CDC" w:rsidRDefault="005F72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CLUSI &lt;- </w:t>
      </w:r>
      <w:proofErr w:type="spellStart"/>
      <w:proofErr w:type="gramStart"/>
      <w:r>
        <w:rPr>
          <w:rFonts w:ascii="Times New Roman" w:eastAsia="Times New Roman" w:hAnsi="Times New Roman" w:cs="Times New Roman"/>
          <w:color w:val="000000"/>
          <w:sz w:val="24"/>
          <w:szCs w:val="24"/>
        </w:rPr>
        <w:t>sapply</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TREES, function(</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phyloclust</w:t>
      </w:r>
      <w:proofErr w:type="spellEnd"/>
      <w:r>
        <w:rPr>
          <w:rFonts w:ascii="Times New Roman" w:eastAsia="Times New Roman" w:hAnsi="Times New Roman" w:cs="Times New Roman"/>
          <w:color w:val="000000"/>
          <w:sz w:val="24"/>
          <w:szCs w:val="24"/>
        </w:rPr>
        <w:t xml:space="preserve">(tree =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state = STATE, focal = "1", </w:t>
      </w:r>
      <w:proofErr w:type="spellStart"/>
      <w:r>
        <w:rPr>
          <w:rFonts w:ascii="Times New Roman" w:eastAsia="Times New Roman" w:hAnsi="Times New Roman" w:cs="Times New Roman"/>
          <w:color w:val="000000"/>
          <w:sz w:val="24"/>
          <w:szCs w:val="24"/>
        </w:rPr>
        <w:t>nsim</w:t>
      </w:r>
      <w:proofErr w:type="spellEnd"/>
      <w:r>
        <w:rPr>
          <w:rFonts w:ascii="Times New Roman" w:eastAsia="Times New Roman" w:hAnsi="Times New Roman" w:cs="Times New Roman"/>
          <w:color w:val="000000"/>
          <w:sz w:val="24"/>
          <w:szCs w:val="24"/>
        </w:rPr>
        <w:t xml:space="preserve"> = 100)$p) </w:t>
      </w:r>
    </w:p>
    <w:p w:rsidR="009A1CDC" w:rsidRDefault="009A1CDC">
      <w:pPr>
        <w:spacing w:after="0" w:line="240" w:lineRule="auto"/>
        <w:rPr>
          <w:rFonts w:ascii="Times New Roman" w:eastAsia="Times New Roman" w:hAnsi="Times New Roman" w:cs="Times New Roman"/>
          <w:color w:val="000000"/>
          <w:sz w:val="24"/>
          <w:szCs w:val="24"/>
        </w:rPr>
      </w:pPr>
    </w:p>
    <w:p w:rsidR="009A1CDC" w:rsidRDefault="005F72B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Box S2. Methods for boosted regression trees reanalysis described in “Traits related to </w:t>
      </w:r>
      <w:proofErr w:type="spellStart"/>
      <w:r>
        <w:rPr>
          <w:rFonts w:ascii="Times New Roman" w:eastAsia="Times New Roman" w:hAnsi="Times New Roman" w:cs="Times New Roman"/>
          <w:b/>
          <w:color w:val="000000"/>
          <w:sz w:val="24"/>
          <w:szCs w:val="24"/>
        </w:rPr>
        <w:t>omnivory</w:t>
      </w:r>
      <w:proofErr w:type="spellEnd"/>
      <w:r>
        <w:rPr>
          <w:rFonts w:ascii="Times New Roman" w:eastAsia="Times New Roman" w:hAnsi="Times New Roman" w:cs="Times New Roman"/>
          <w:b/>
          <w:color w:val="000000"/>
          <w:sz w:val="24"/>
          <w:szCs w:val="24"/>
        </w:rPr>
        <w:t xml:space="preserve"> distinguish zoonotic hosts from non-hosts.”</w:t>
      </w:r>
    </w:p>
    <w:p w:rsidR="009A1CDC" w:rsidRDefault="005F72B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used the </w:t>
      </w:r>
      <w:proofErr w:type="spellStart"/>
      <w:r>
        <w:rPr>
          <w:rFonts w:ascii="Times New Roman" w:eastAsia="Times New Roman" w:hAnsi="Times New Roman" w:cs="Times New Roman"/>
          <w:color w:val="000000"/>
          <w:sz w:val="24"/>
          <w:szCs w:val="24"/>
        </w:rPr>
        <w:t>gbm</w:t>
      </w:r>
      <w:proofErr w:type="spellEnd"/>
      <w:r>
        <w:rPr>
          <w:rFonts w:ascii="Times New Roman" w:eastAsia="Times New Roman" w:hAnsi="Times New Roman" w:cs="Times New Roman"/>
          <w:color w:val="000000"/>
          <w:sz w:val="24"/>
          <w:szCs w:val="24"/>
        </w:rPr>
        <w:t xml:space="preserve"> R package </w:t>
      </w:r>
      <w:hyperlink r:id="rId8">
        <w:r>
          <w:rPr>
            <w:rFonts w:ascii="Times New Roman" w:eastAsia="Times New Roman" w:hAnsi="Times New Roman" w:cs="Times New Roman"/>
            <w:color w:val="000000"/>
            <w:sz w:val="24"/>
            <w:szCs w:val="24"/>
          </w:rPr>
          <w:t>(5)</w:t>
        </w:r>
      </w:hyperlink>
      <w:r>
        <w:rPr>
          <w:rFonts w:ascii="Times New Roman" w:eastAsia="Times New Roman" w:hAnsi="Times New Roman" w:cs="Times New Roman"/>
          <w:color w:val="000000"/>
          <w:sz w:val="24"/>
          <w:szCs w:val="24"/>
        </w:rPr>
        <w:t xml:space="preserve"> in R version 4.0.0 (2) to investigate the relationship between previously published species trait data </w:t>
      </w:r>
      <w:hyperlink r:id="rId9">
        <w:r>
          <w:rPr>
            <w:rFonts w:ascii="Times New Roman" w:eastAsia="Times New Roman" w:hAnsi="Times New Roman" w:cs="Times New Roman"/>
            <w:color w:val="000000"/>
            <w:sz w:val="24"/>
            <w:szCs w:val="24"/>
          </w:rPr>
          <w:t>(6; Table S3)</w:t>
        </w:r>
      </w:hyperlink>
      <w:r>
        <w:rPr>
          <w:rFonts w:ascii="Times New Roman" w:eastAsia="Times New Roman" w:hAnsi="Times New Roman" w:cs="Times New Roman"/>
          <w:color w:val="000000"/>
          <w:sz w:val="24"/>
          <w:szCs w:val="24"/>
        </w:rPr>
        <w:t xml:space="preserve"> and zoonotic host status data </w:t>
      </w:r>
      <w:hyperlink r:id="rId10">
        <w:r>
          <w:rPr>
            <w:rFonts w:ascii="Times New Roman" w:eastAsia="Times New Roman" w:hAnsi="Times New Roman" w:cs="Times New Roman"/>
            <w:color w:val="000000"/>
            <w:sz w:val="24"/>
            <w:szCs w:val="24"/>
          </w:rPr>
          <w:t>(7, Tables S</w:t>
        </w:r>
      </w:hyperlink>
      <w:hyperlink r:id="rId11">
        <w:r>
          <w:rPr>
            <w:rFonts w:ascii="Times New Roman" w:eastAsia="Times New Roman" w:hAnsi="Times New Roman" w:cs="Times New Roman"/>
            <w:sz w:val="24"/>
            <w:szCs w:val="24"/>
          </w:rPr>
          <w:t xml:space="preserve">1 and </w:t>
        </w:r>
      </w:hyperlink>
      <w:hyperlink r:id="rId12">
        <w:r>
          <w:rPr>
            <w:rFonts w:ascii="Times New Roman" w:eastAsia="Times New Roman" w:hAnsi="Times New Roman" w:cs="Times New Roman"/>
            <w:color w:val="000000"/>
            <w:sz w:val="24"/>
            <w:szCs w:val="24"/>
          </w:rPr>
          <w:t>S</w:t>
        </w:r>
      </w:hyperlink>
      <w:hyperlink r:id="rId13">
        <w:r>
          <w:rPr>
            <w:rFonts w:ascii="Times New Roman" w:eastAsia="Times New Roman" w:hAnsi="Times New Roman" w:cs="Times New Roman"/>
            <w:sz w:val="24"/>
            <w:szCs w:val="24"/>
          </w:rPr>
          <w:t>3</w:t>
        </w:r>
      </w:hyperlink>
      <w:hyperlink r:id="rId14">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Briefly, zoonotic host status and the number of </w:t>
      </w:r>
      <w:proofErr w:type="spellStart"/>
      <w:r>
        <w:rPr>
          <w:rFonts w:ascii="Times New Roman" w:eastAsia="Times New Roman" w:hAnsi="Times New Roman" w:cs="Times New Roman"/>
          <w:color w:val="000000"/>
          <w:sz w:val="24"/>
          <w:szCs w:val="24"/>
        </w:rPr>
        <w:t>zoonoses</w:t>
      </w:r>
      <w:proofErr w:type="spellEnd"/>
      <w:r>
        <w:rPr>
          <w:rFonts w:ascii="Times New Roman" w:eastAsia="Times New Roman" w:hAnsi="Times New Roman" w:cs="Times New Roman"/>
          <w:color w:val="000000"/>
          <w:sz w:val="24"/>
          <w:szCs w:val="24"/>
        </w:rPr>
        <w:t xml:space="preserve"> associated with each species were determined from the literature and cross-checked against GIDEON. Trait data were compiled from various existing databases or calculated from spatial data layers (Table S4). We used a hurdle model process that first fit a classification model to determine zoonotic host status followed by a regression model of all non-zero data regarding the number of </w:t>
      </w:r>
      <w:proofErr w:type="spellStart"/>
      <w:r>
        <w:rPr>
          <w:rFonts w:ascii="Times New Roman" w:eastAsia="Times New Roman" w:hAnsi="Times New Roman" w:cs="Times New Roman"/>
          <w:color w:val="000000"/>
          <w:sz w:val="24"/>
          <w:szCs w:val="24"/>
        </w:rPr>
        <w:t>zoonoses</w:t>
      </w:r>
      <w:proofErr w:type="spellEnd"/>
      <w:r>
        <w:rPr>
          <w:rFonts w:ascii="Times New Roman" w:eastAsia="Times New Roman" w:hAnsi="Times New Roman" w:cs="Times New Roman"/>
          <w:color w:val="000000"/>
          <w:sz w:val="24"/>
          <w:szCs w:val="24"/>
        </w:rPr>
        <w:t xml:space="preserve"> associated with each species ((8); see provided R code below or in </w:t>
      </w:r>
      <w:proofErr w:type="spellStart"/>
      <w:r>
        <w:rPr>
          <w:rFonts w:ascii="Times New Roman" w:eastAsia="Times New Roman" w:hAnsi="Times New Roman" w:cs="Times New Roman"/>
          <w:color w:val="000000"/>
          <w:sz w:val="24"/>
          <w:szCs w:val="24"/>
        </w:rPr>
        <w:t>RMarkdown</w:t>
      </w:r>
      <w:proofErr w:type="spellEnd"/>
      <w:r>
        <w:rPr>
          <w:rFonts w:ascii="Times New Roman" w:eastAsia="Times New Roman" w:hAnsi="Times New Roman" w:cs="Times New Roman"/>
          <w:color w:val="000000"/>
          <w:sz w:val="24"/>
          <w:szCs w:val="24"/>
        </w:rPr>
        <w:t xml:space="preserve"> format at https://doi.org/10.25390/caryinstitute.c.5351444.v1 for more information). We used a Bernoulli error distribution for the classification model and a Poisson error distribution for modeling abundance of </w:t>
      </w:r>
      <w:proofErr w:type="spellStart"/>
      <w:r>
        <w:rPr>
          <w:rFonts w:ascii="Times New Roman" w:eastAsia="Times New Roman" w:hAnsi="Times New Roman" w:cs="Times New Roman"/>
          <w:color w:val="000000"/>
          <w:sz w:val="24"/>
          <w:szCs w:val="24"/>
        </w:rPr>
        <w:t>zoonoses</w:t>
      </w:r>
      <w:proofErr w:type="spellEnd"/>
      <w:r>
        <w:rPr>
          <w:rFonts w:ascii="Times New Roman" w:eastAsia="Times New Roman" w:hAnsi="Times New Roman" w:cs="Times New Roman"/>
          <w:color w:val="000000"/>
          <w:sz w:val="24"/>
          <w:szCs w:val="24"/>
        </w:rPr>
        <w:t xml:space="preserve">. Model parameterization was done using a grid search of all appropriate parameters. This parameter search was limited to learning rates of 0.0001, 0.001, and 0.01, maximum depth of 2, 3, and 4, and number of minimum observations per node of 2, 3, 4, and 5. The parameter combination with the best deviance curve and highest evaluation statistics was evaluated using 10 bootstrap iterations. The number of </w:t>
      </w:r>
      <w:proofErr w:type="spellStart"/>
      <w:r>
        <w:rPr>
          <w:rFonts w:ascii="Times New Roman" w:eastAsia="Times New Roman" w:hAnsi="Times New Roman" w:cs="Times New Roman"/>
          <w:color w:val="000000"/>
          <w:sz w:val="24"/>
          <w:szCs w:val="24"/>
        </w:rPr>
        <w:t>zoonoses</w:t>
      </w:r>
      <w:proofErr w:type="spellEnd"/>
      <w:r>
        <w:rPr>
          <w:rFonts w:ascii="Times New Roman" w:eastAsia="Times New Roman" w:hAnsi="Times New Roman" w:cs="Times New Roman"/>
          <w:color w:val="000000"/>
          <w:sz w:val="24"/>
          <w:szCs w:val="24"/>
        </w:rPr>
        <w:t xml:space="preserve"> model showed consistently low pseudo R</w:t>
      </w:r>
      <w:r>
        <w:rPr>
          <w:rFonts w:ascii="Times New Roman" w:eastAsia="Times New Roman" w:hAnsi="Times New Roman" w:cs="Times New Roman"/>
          <w:color w:val="000000"/>
          <w:sz w:val="14"/>
          <w:szCs w:val="14"/>
          <w:vertAlign w:val="superscript"/>
        </w:rPr>
        <w:t xml:space="preserve">2 </w:t>
      </w:r>
      <w:r>
        <w:rPr>
          <w:rFonts w:ascii="Times New Roman" w:eastAsia="Times New Roman" w:hAnsi="Times New Roman" w:cs="Times New Roman"/>
          <w:color w:val="000000"/>
          <w:sz w:val="24"/>
          <w:szCs w:val="24"/>
        </w:rPr>
        <w:t>from this bootstrap evaluation, so we only report results from the classification model of zoonotic host status.</w:t>
      </w:r>
    </w:p>
    <w:p w:rsidR="009A1CDC" w:rsidRDefault="009A1CDC">
      <w:pPr>
        <w:spacing w:after="0" w:line="240" w:lineRule="auto"/>
        <w:rPr>
          <w:rFonts w:ascii="Times New Roman" w:eastAsia="Times New Roman" w:hAnsi="Times New Roman" w:cs="Times New Roman"/>
          <w:sz w:val="24"/>
          <w:szCs w:val="24"/>
        </w:rPr>
      </w:pPr>
    </w:p>
    <w:p w:rsidR="009A1CDC" w:rsidRDefault="005F72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Supplemental References</w:t>
      </w:r>
    </w:p>
    <w:p w:rsidR="009A1CDC" w:rsidRDefault="005F72B6">
      <w:pPr>
        <w:spacing w:before="240" w:after="240" w:line="240" w:lineRule="auto"/>
        <w:ind w:hanging="4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S1.  </w:t>
      </w:r>
      <w:hyperlink r:id="rId15">
        <w:r>
          <w:rPr>
            <w:rFonts w:ascii="Times New Roman" w:eastAsia="Times New Roman" w:hAnsi="Times New Roman" w:cs="Times New Roman"/>
            <w:color w:val="000000"/>
            <w:sz w:val="24"/>
            <w:szCs w:val="24"/>
            <w:highlight w:val="white"/>
          </w:rPr>
          <w:t xml:space="preserve">Castiglione S, </w:t>
        </w:r>
        <w:proofErr w:type="spellStart"/>
        <w:r>
          <w:rPr>
            <w:rFonts w:ascii="Times New Roman" w:eastAsia="Times New Roman" w:hAnsi="Times New Roman" w:cs="Times New Roman"/>
            <w:color w:val="000000"/>
            <w:sz w:val="24"/>
            <w:szCs w:val="24"/>
            <w:highlight w:val="white"/>
          </w:rPr>
          <w:t>Tesone</w:t>
        </w:r>
        <w:proofErr w:type="spellEnd"/>
        <w:r>
          <w:rPr>
            <w:rFonts w:ascii="Times New Roman" w:eastAsia="Times New Roman" w:hAnsi="Times New Roman" w:cs="Times New Roman"/>
            <w:color w:val="000000"/>
            <w:sz w:val="24"/>
            <w:szCs w:val="24"/>
            <w:highlight w:val="white"/>
          </w:rPr>
          <w:t xml:space="preserve"> G, Piccolo M, </w:t>
        </w:r>
        <w:proofErr w:type="spellStart"/>
        <w:r>
          <w:rPr>
            <w:rFonts w:ascii="Times New Roman" w:eastAsia="Times New Roman" w:hAnsi="Times New Roman" w:cs="Times New Roman"/>
            <w:color w:val="000000"/>
            <w:sz w:val="24"/>
            <w:szCs w:val="24"/>
            <w:highlight w:val="white"/>
          </w:rPr>
          <w:t>Melchionna</w:t>
        </w:r>
        <w:proofErr w:type="spellEnd"/>
        <w:r>
          <w:rPr>
            <w:rFonts w:ascii="Times New Roman" w:eastAsia="Times New Roman" w:hAnsi="Times New Roman" w:cs="Times New Roman"/>
            <w:color w:val="000000"/>
            <w:sz w:val="24"/>
            <w:szCs w:val="24"/>
            <w:highlight w:val="white"/>
          </w:rPr>
          <w:t xml:space="preserve"> M, </w:t>
        </w:r>
        <w:proofErr w:type="spellStart"/>
        <w:r>
          <w:rPr>
            <w:rFonts w:ascii="Times New Roman" w:eastAsia="Times New Roman" w:hAnsi="Times New Roman" w:cs="Times New Roman"/>
            <w:color w:val="000000"/>
            <w:sz w:val="24"/>
            <w:szCs w:val="24"/>
            <w:highlight w:val="white"/>
          </w:rPr>
          <w:t>Mondanaro</w:t>
        </w:r>
        <w:proofErr w:type="spellEnd"/>
        <w:r>
          <w:rPr>
            <w:rFonts w:ascii="Times New Roman" w:eastAsia="Times New Roman" w:hAnsi="Times New Roman" w:cs="Times New Roman"/>
            <w:color w:val="000000"/>
            <w:sz w:val="24"/>
            <w:szCs w:val="24"/>
            <w:highlight w:val="white"/>
          </w:rPr>
          <w:t xml:space="preserve"> A, Serio C, Di </w:t>
        </w:r>
        <w:proofErr w:type="spellStart"/>
        <w:r>
          <w:rPr>
            <w:rFonts w:ascii="Times New Roman" w:eastAsia="Times New Roman" w:hAnsi="Times New Roman" w:cs="Times New Roman"/>
            <w:color w:val="000000"/>
            <w:sz w:val="24"/>
            <w:szCs w:val="24"/>
            <w:highlight w:val="white"/>
          </w:rPr>
          <w:t>Febbraro</w:t>
        </w:r>
        <w:proofErr w:type="spellEnd"/>
        <w:r>
          <w:rPr>
            <w:rFonts w:ascii="Times New Roman" w:eastAsia="Times New Roman" w:hAnsi="Times New Roman" w:cs="Times New Roman"/>
            <w:color w:val="000000"/>
            <w:sz w:val="24"/>
            <w:szCs w:val="24"/>
            <w:highlight w:val="white"/>
          </w:rPr>
          <w:t xml:space="preserve"> M, </w:t>
        </w:r>
        <w:proofErr w:type="spellStart"/>
        <w:r>
          <w:rPr>
            <w:rFonts w:ascii="Times New Roman" w:eastAsia="Times New Roman" w:hAnsi="Times New Roman" w:cs="Times New Roman"/>
            <w:color w:val="000000"/>
            <w:sz w:val="24"/>
            <w:szCs w:val="24"/>
            <w:highlight w:val="white"/>
          </w:rPr>
          <w:t>Raia</w:t>
        </w:r>
        <w:proofErr w:type="spellEnd"/>
        <w:r>
          <w:rPr>
            <w:rFonts w:ascii="Times New Roman" w:eastAsia="Times New Roman" w:hAnsi="Times New Roman" w:cs="Times New Roman"/>
            <w:color w:val="000000"/>
            <w:sz w:val="24"/>
            <w:szCs w:val="24"/>
            <w:highlight w:val="white"/>
          </w:rPr>
          <w:t xml:space="preserve"> P. 2018. A new method for testing evolutionary rate variation and shifts in phenotypic evolution. Methods </w:t>
        </w:r>
        <w:proofErr w:type="spellStart"/>
        <w:r>
          <w:rPr>
            <w:rFonts w:ascii="Times New Roman" w:eastAsia="Times New Roman" w:hAnsi="Times New Roman" w:cs="Times New Roman"/>
            <w:color w:val="000000"/>
            <w:sz w:val="24"/>
            <w:szCs w:val="24"/>
            <w:highlight w:val="white"/>
          </w:rPr>
          <w:t>Ecol</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Evol</w:t>
        </w:r>
        <w:proofErr w:type="spellEnd"/>
        <w:r>
          <w:rPr>
            <w:rFonts w:ascii="Times New Roman" w:eastAsia="Times New Roman" w:hAnsi="Times New Roman" w:cs="Times New Roman"/>
            <w:color w:val="000000"/>
            <w:sz w:val="24"/>
            <w:szCs w:val="24"/>
            <w:highlight w:val="white"/>
          </w:rPr>
          <w:t xml:space="preserve"> 9:974–983.</w:t>
        </w:r>
      </w:hyperlink>
    </w:p>
    <w:p w:rsidR="009A1CDC" w:rsidRDefault="005F72B6">
      <w:pPr>
        <w:spacing w:after="240" w:line="240" w:lineRule="auto"/>
        <w:ind w:hanging="4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S2. </w:t>
      </w:r>
      <w:r>
        <w:rPr>
          <w:rFonts w:ascii="Times New Roman" w:eastAsia="Times New Roman" w:hAnsi="Times New Roman" w:cs="Times New Roman"/>
          <w:color w:val="000000"/>
          <w:sz w:val="24"/>
          <w:szCs w:val="24"/>
          <w:highlight w:val="white"/>
        </w:rPr>
        <w:tab/>
        <w:t>R Core Team. 2020. R: A language and environment for statistical computing. R Foundation for Statistical Computing, Vienna, Austria. https://www.R-project.org/.</w:t>
      </w:r>
    </w:p>
    <w:p w:rsidR="009A1CDC" w:rsidRDefault="005F72B6">
      <w:pPr>
        <w:spacing w:after="240" w:line="240" w:lineRule="auto"/>
        <w:ind w:hanging="450"/>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highlight w:val="white"/>
        </w:rPr>
        <w:t xml:space="preserve">S3. </w:t>
      </w:r>
      <w:r>
        <w:rPr>
          <w:rFonts w:ascii="Times New Roman" w:eastAsia="Times New Roman" w:hAnsi="Times New Roman" w:cs="Times New Roman"/>
          <w:color w:val="1C1D1E"/>
          <w:sz w:val="24"/>
          <w:szCs w:val="24"/>
          <w:highlight w:val="white"/>
        </w:rPr>
        <w:tab/>
      </w:r>
      <w:hyperlink r:id="rId16">
        <w:r>
          <w:rPr>
            <w:rFonts w:ascii="Times New Roman" w:eastAsia="Times New Roman" w:hAnsi="Times New Roman" w:cs="Times New Roman"/>
            <w:color w:val="000000"/>
            <w:sz w:val="24"/>
            <w:szCs w:val="24"/>
            <w:highlight w:val="white"/>
          </w:rPr>
          <w:t xml:space="preserve">Upham NS, </w:t>
        </w:r>
        <w:proofErr w:type="spellStart"/>
        <w:r>
          <w:rPr>
            <w:rFonts w:ascii="Times New Roman" w:eastAsia="Times New Roman" w:hAnsi="Times New Roman" w:cs="Times New Roman"/>
            <w:color w:val="000000"/>
            <w:sz w:val="24"/>
            <w:szCs w:val="24"/>
            <w:highlight w:val="white"/>
          </w:rPr>
          <w:t>Esselstyn</w:t>
        </w:r>
        <w:proofErr w:type="spellEnd"/>
        <w:r>
          <w:rPr>
            <w:rFonts w:ascii="Times New Roman" w:eastAsia="Times New Roman" w:hAnsi="Times New Roman" w:cs="Times New Roman"/>
            <w:color w:val="000000"/>
            <w:sz w:val="24"/>
            <w:szCs w:val="24"/>
            <w:highlight w:val="white"/>
          </w:rPr>
          <w:t xml:space="preserve"> JA, </w:t>
        </w:r>
        <w:proofErr w:type="spellStart"/>
        <w:r>
          <w:rPr>
            <w:rFonts w:ascii="Times New Roman" w:eastAsia="Times New Roman" w:hAnsi="Times New Roman" w:cs="Times New Roman"/>
            <w:color w:val="000000"/>
            <w:sz w:val="24"/>
            <w:szCs w:val="24"/>
            <w:highlight w:val="white"/>
          </w:rPr>
          <w:t>Jetz</w:t>
        </w:r>
        <w:proofErr w:type="spellEnd"/>
        <w:r>
          <w:rPr>
            <w:rFonts w:ascii="Times New Roman" w:eastAsia="Times New Roman" w:hAnsi="Times New Roman" w:cs="Times New Roman"/>
            <w:color w:val="000000"/>
            <w:sz w:val="24"/>
            <w:szCs w:val="24"/>
            <w:highlight w:val="white"/>
          </w:rPr>
          <w:t xml:space="preserve"> W. 2019. Inferring the mammal tree: Species-level sets of phylogenies for questions in ecology, evolution, and conservation. </w:t>
        </w:r>
        <w:proofErr w:type="spellStart"/>
        <w:r>
          <w:rPr>
            <w:rFonts w:ascii="Times New Roman" w:eastAsia="Times New Roman" w:hAnsi="Times New Roman" w:cs="Times New Roman"/>
            <w:color w:val="000000"/>
            <w:sz w:val="24"/>
            <w:szCs w:val="24"/>
            <w:highlight w:val="white"/>
          </w:rPr>
          <w:t>PLoS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Biol</w:t>
        </w:r>
        <w:proofErr w:type="spellEnd"/>
        <w:r>
          <w:rPr>
            <w:rFonts w:ascii="Times New Roman" w:eastAsia="Times New Roman" w:hAnsi="Times New Roman" w:cs="Times New Roman"/>
            <w:color w:val="000000"/>
            <w:sz w:val="24"/>
            <w:szCs w:val="24"/>
            <w:highlight w:val="white"/>
          </w:rPr>
          <w:t xml:space="preserve"> 17:e3000494.</w:t>
        </w:r>
      </w:hyperlink>
    </w:p>
    <w:p w:rsidR="009A1CDC" w:rsidRDefault="005F72B6">
      <w:pPr>
        <w:spacing w:after="24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highlight w:val="white"/>
        </w:rPr>
        <w:t xml:space="preserve">S4. </w:t>
      </w:r>
      <w:r>
        <w:rPr>
          <w:rFonts w:ascii="Times New Roman" w:eastAsia="Times New Roman" w:hAnsi="Times New Roman" w:cs="Times New Roman"/>
          <w:color w:val="1C1D1E"/>
          <w:sz w:val="24"/>
          <w:szCs w:val="24"/>
          <w:highlight w:val="white"/>
        </w:rPr>
        <w:tab/>
      </w:r>
      <w:hyperlink r:id="rId17">
        <w:r>
          <w:rPr>
            <w:rFonts w:ascii="Times New Roman" w:eastAsia="Times New Roman" w:hAnsi="Times New Roman" w:cs="Times New Roman"/>
            <w:color w:val="000000"/>
            <w:sz w:val="24"/>
            <w:szCs w:val="24"/>
            <w:highlight w:val="white"/>
          </w:rPr>
          <w:t xml:space="preserve">Stephens PR, </w:t>
        </w:r>
        <w:proofErr w:type="spellStart"/>
        <w:r>
          <w:rPr>
            <w:rFonts w:ascii="Times New Roman" w:eastAsia="Times New Roman" w:hAnsi="Times New Roman" w:cs="Times New Roman"/>
            <w:color w:val="000000"/>
            <w:sz w:val="24"/>
            <w:szCs w:val="24"/>
            <w:highlight w:val="white"/>
          </w:rPr>
          <w:t>Pappalardo</w:t>
        </w:r>
        <w:proofErr w:type="spellEnd"/>
        <w:r>
          <w:rPr>
            <w:rFonts w:ascii="Times New Roman" w:eastAsia="Times New Roman" w:hAnsi="Times New Roman" w:cs="Times New Roman"/>
            <w:color w:val="000000"/>
            <w:sz w:val="24"/>
            <w:szCs w:val="24"/>
            <w:highlight w:val="white"/>
          </w:rPr>
          <w:t xml:space="preserve"> P, Huang S, Byers JE, Farrell MJ, </w:t>
        </w:r>
        <w:proofErr w:type="spellStart"/>
        <w:r>
          <w:rPr>
            <w:rFonts w:ascii="Times New Roman" w:eastAsia="Times New Roman" w:hAnsi="Times New Roman" w:cs="Times New Roman"/>
            <w:color w:val="000000"/>
            <w:sz w:val="24"/>
            <w:szCs w:val="24"/>
            <w:highlight w:val="white"/>
          </w:rPr>
          <w:t>Gehman</w:t>
        </w:r>
        <w:proofErr w:type="spellEnd"/>
        <w:r>
          <w:rPr>
            <w:rFonts w:ascii="Times New Roman" w:eastAsia="Times New Roman" w:hAnsi="Times New Roman" w:cs="Times New Roman"/>
            <w:color w:val="000000"/>
            <w:sz w:val="24"/>
            <w:szCs w:val="24"/>
            <w:highlight w:val="white"/>
          </w:rPr>
          <w:t xml:space="preserve"> A, </w:t>
        </w:r>
        <w:proofErr w:type="spellStart"/>
        <w:r>
          <w:rPr>
            <w:rFonts w:ascii="Times New Roman" w:eastAsia="Times New Roman" w:hAnsi="Times New Roman" w:cs="Times New Roman"/>
            <w:color w:val="000000"/>
            <w:sz w:val="24"/>
            <w:szCs w:val="24"/>
            <w:highlight w:val="white"/>
          </w:rPr>
          <w:t>Ghai</w:t>
        </w:r>
        <w:proofErr w:type="spellEnd"/>
        <w:r>
          <w:rPr>
            <w:rFonts w:ascii="Times New Roman" w:eastAsia="Times New Roman" w:hAnsi="Times New Roman" w:cs="Times New Roman"/>
            <w:color w:val="000000"/>
            <w:sz w:val="24"/>
            <w:szCs w:val="24"/>
            <w:highlight w:val="white"/>
          </w:rPr>
          <w:t xml:space="preserve"> RR, Haas SE, Han B, Park AW, Schmidt JP, </w:t>
        </w:r>
        <w:proofErr w:type="spellStart"/>
        <w:r>
          <w:rPr>
            <w:rFonts w:ascii="Times New Roman" w:eastAsia="Times New Roman" w:hAnsi="Times New Roman" w:cs="Times New Roman"/>
            <w:color w:val="000000"/>
            <w:sz w:val="24"/>
            <w:szCs w:val="24"/>
            <w:highlight w:val="white"/>
          </w:rPr>
          <w:t>Altizer</w:t>
        </w:r>
        <w:proofErr w:type="spellEnd"/>
        <w:r>
          <w:rPr>
            <w:rFonts w:ascii="Times New Roman" w:eastAsia="Times New Roman" w:hAnsi="Times New Roman" w:cs="Times New Roman"/>
            <w:color w:val="000000"/>
            <w:sz w:val="24"/>
            <w:szCs w:val="24"/>
            <w:highlight w:val="white"/>
          </w:rPr>
          <w:t xml:space="preserve"> S, </w:t>
        </w:r>
        <w:proofErr w:type="spellStart"/>
        <w:r>
          <w:rPr>
            <w:rFonts w:ascii="Times New Roman" w:eastAsia="Times New Roman" w:hAnsi="Times New Roman" w:cs="Times New Roman"/>
            <w:color w:val="000000"/>
            <w:sz w:val="24"/>
            <w:szCs w:val="24"/>
            <w:highlight w:val="white"/>
          </w:rPr>
          <w:t>Ezenwa</w:t>
        </w:r>
        <w:proofErr w:type="spellEnd"/>
        <w:r>
          <w:rPr>
            <w:rFonts w:ascii="Times New Roman" w:eastAsia="Times New Roman" w:hAnsi="Times New Roman" w:cs="Times New Roman"/>
            <w:color w:val="000000"/>
            <w:sz w:val="24"/>
            <w:szCs w:val="24"/>
            <w:highlight w:val="white"/>
          </w:rPr>
          <w:t xml:space="preserve"> VO, Nunn CL. 2017. Global Mammal Parasite Database version 2.0. Ecology 98:1476.</w:t>
        </w:r>
      </w:hyperlink>
    </w:p>
    <w:p w:rsidR="009A1CDC" w:rsidRDefault="005F72B6">
      <w:pPr>
        <w:spacing w:after="24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highlight w:val="white"/>
        </w:rPr>
        <w:t xml:space="preserve">S5. </w:t>
      </w:r>
      <w:r>
        <w:rPr>
          <w:rFonts w:ascii="Times New Roman" w:eastAsia="Times New Roman" w:hAnsi="Times New Roman" w:cs="Times New Roman"/>
          <w:color w:val="1C1D1E"/>
          <w:sz w:val="24"/>
          <w:szCs w:val="24"/>
          <w:highlight w:val="white"/>
        </w:rPr>
        <w:tab/>
      </w:r>
      <w:hyperlink r:id="rId18">
        <w:r>
          <w:rPr>
            <w:rFonts w:ascii="Times New Roman" w:eastAsia="Times New Roman" w:hAnsi="Times New Roman" w:cs="Times New Roman"/>
            <w:color w:val="000000"/>
            <w:sz w:val="24"/>
            <w:szCs w:val="24"/>
            <w:highlight w:val="white"/>
          </w:rPr>
          <w:t xml:space="preserve">Greenwell B, </w:t>
        </w:r>
        <w:proofErr w:type="spellStart"/>
        <w:r>
          <w:rPr>
            <w:rFonts w:ascii="Times New Roman" w:eastAsia="Times New Roman" w:hAnsi="Times New Roman" w:cs="Times New Roman"/>
            <w:color w:val="000000"/>
            <w:sz w:val="24"/>
            <w:szCs w:val="24"/>
            <w:highlight w:val="white"/>
          </w:rPr>
          <w:t>Boehmke</w:t>
        </w:r>
        <w:proofErr w:type="spellEnd"/>
        <w:r>
          <w:rPr>
            <w:rFonts w:ascii="Times New Roman" w:eastAsia="Times New Roman" w:hAnsi="Times New Roman" w:cs="Times New Roman"/>
            <w:color w:val="000000"/>
            <w:sz w:val="24"/>
            <w:szCs w:val="24"/>
            <w:highlight w:val="white"/>
          </w:rPr>
          <w:t xml:space="preserve"> B, Cunningham J, GBM Developers. 2020. </w:t>
        </w:r>
        <w:proofErr w:type="spellStart"/>
        <w:proofErr w:type="gramStart"/>
        <w:r>
          <w:rPr>
            <w:rFonts w:ascii="Times New Roman" w:eastAsia="Times New Roman" w:hAnsi="Times New Roman" w:cs="Times New Roman"/>
            <w:color w:val="000000"/>
            <w:sz w:val="24"/>
            <w:szCs w:val="24"/>
            <w:highlight w:val="white"/>
          </w:rPr>
          <w:t>gbm</w:t>
        </w:r>
        <w:proofErr w:type="spellEnd"/>
        <w:proofErr w:type="gramEnd"/>
        <w:r>
          <w:rPr>
            <w:rFonts w:ascii="Times New Roman" w:eastAsia="Times New Roman" w:hAnsi="Times New Roman" w:cs="Times New Roman"/>
            <w:color w:val="000000"/>
            <w:sz w:val="24"/>
            <w:szCs w:val="24"/>
            <w:highlight w:val="white"/>
          </w:rPr>
          <w:t>: Generalized Boosted Regression Models. R package version 2.1.8. Comprehensive R Archive Network (CRAN).</w:t>
        </w:r>
      </w:hyperlink>
    </w:p>
    <w:p w:rsidR="009A1CDC" w:rsidRDefault="005F72B6">
      <w:pPr>
        <w:spacing w:after="24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highlight w:val="white"/>
        </w:rPr>
        <w:t xml:space="preserve">S6. </w:t>
      </w:r>
      <w:r>
        <w:rPr>
          <w:rFonts w:ascii="Times New Roman" w:eastAsia="Times New Roman" w:hAnsi="Times New Roman" w:cs="Times New Roman"/>
          <w:color w:val="1C1D1E"/>
          <w:sz w:val="24"/>
          <w:szCs w:val="24"/>
          <w:highlight w:val="white"/>
        </w:rPr>
        <w:tab/>
      </w:r>
      <w:hyperlink r:id="rId19">
        <w:proofErr w:type="spellStart"/>
        <w:r>
          <w:rPr>
            <w:rFonts w:ascii="Times New Roman" w:eastAsia="Times New Roman" w:hAnsi="Times New Roman" w:cs="Times New Roman"/>
            <w:color w:val="000000"/>
            <w:sz w:val="24"/>
            <w:szCs w:val="24"/>
            <w:highlight w:val="white"/>
          </w:rPr>
          <w:t>Fischhoff</w:t>
        </w:r>
        <w:proofErr w:type="spellEnd"/>
        <w:r>
          <w:rPr>
            <w:rFonts w:ascii="Times New Roman" w:eastAsia="Times New Roman" w:hAnsi="Times New Roman" w:cs="Times New Roman"/>
            <w:color w:val="000000"/>
            <w:sz w:val="24"/>
            <w:szCs w:val="24"/>
            <w:highlight w:val="white"/>
          </w:rPr>
          <w:t xml:space="preserve"> IR, Castellanos AA, Rodrigues JPGLM, </w:t>
        </w:r>
        <w:proofErr w:type="spellStart"/>
        <w:r>
          <w:rPr>
            <w:rFonts w:ascii="Times New Roman" w:eastAsia="Times New Roman" w:hAnsi="Times New Roman" w:cs="Times New Roman"/>
            <w:color w:val="000000"/>
            <w:sz w:val="24"/>
            <w:szCs w:val="24"/>
            <w:highlight w:val="white"/>
          </w:rPr>
          <w:t>Varsani</w:t>
        </w:r>
        <w:proofErr w:type="spellEnd"/>
        <w:r>
          <w:rPr>
            <w:rFonts w:ascii="Times New Roman" w:eastAsia="Times New Roman" w:hAnsi="Times New Roman" w:cs="Times New Roman"/>
            <w:color w:val="000000"/>
            <w:sz w:val="24"/>
            <w:szCs w:val="24"/>
            <w:highlight w:val="white"/>
          </w:rPr>
          <w:t xml:space="preserve"> A, Han BA. 2021. Predicting the zoonotic capacity of mammal species for SARS-CoV-2. </w:t>
        </w:r>
        <w:proofErr w:type="spellStart"/>
        <w:proofErr w:type="gramStart"/>
        <w:r>
          <w:rPr>
            <w:rFonts w:ascii="Times New Roman" w:eastAsia="Times New Roman" w:hAnsi="Times New Roman" w:cs="Times New Roman"/>
            <w:color w:val="000000"/>
            <w:sz w:val="24"/>
            <w:szCs w:val="24"/>
            <w:highlight w:val="white"/>
          </w:rPr>
          <w:t>bioRxiv</w:t>
        </w:r>
        <w:proofErr w:type="spellEnd"/>
        <w:proofErr w:type="gramEnd"/>
        <w:r>
          <w:rPr>
            <w:rFonts w:ascii="Times New Roman" w:eastAsia="Times New Roman" w:hAnsi="Times New Roman" w:cs="Times New Roman"/>
            <w:color w:val="000000"/>
            <w:sz w:val="24"/>
            <w:szCs w:val="24"/>
            <w:highlight w:val="white"/>
          </w:rPr>
          <w:t xml:space="preserve"> 2021.02.18.431844.</w:t>
        </w:r>
      </w:hyperlink>
    </w:p>
    <w:p w:rsidR="009A1CDC" w:rsidRDefault="005F72B6">
      <w:pPr>
        <w:spacing w:after="24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highlight w:val="white"/>
        </w:rPr>
        <w:t xml:space="preserve">S7. </w:t>
      </w:r>
      <w:r>
        <w:rPr>
          <w:rFonts w:ascii="Times New Roman" w:eastAsia="Times New Roman" w:hAnsi="Times New Roman" w:cs="Times New Roman"/>
          <w:color w:val="1C1D1E"/>
          <w:sz w:val="24"/>
          <w:szCs w:val="24"/>
          <w:highlight w:val="white"/>
        </w:rPr>
        <w:tab/>
      </w:r>
      <w:hyperlink r:id="rId20">
        <w:r>
          <w:rPr>
            <w:rFonts w:ascii="Times New Roman" w:eastAsia="Times New Roman" w:hAnsi="Times New Roman" w:cs="Times New Roman"/>
            <w:color w:val="000000"/>
            <w:sz w:val="24"/>
            <w:szCs w:val="24"/>
            <w:highlight w:val="white"/>
          </w:rPr>
          <w:t xml:space="preserve">Han BA, Kramer AM, Drake JM. 2016. Global Patterns of Zoonotic Disease in Mammals. Trends </w:t>
        </w:r>
        <w:proofErr w:type="spellStart"/>
        <w:r>
          <w:rPr>
            <w:rFonts w:ascii="Times New Roman" w:eastAsia="Times New Roman" w:hAnsi="Times New Roman" w:cs="Times New Roman"/>
            <w:color w:val="000000"/>
            <w:sz w:val="24"/>
            <w:szCs w:val="24"/>
            <w:highlight w:val="white"/>
          </w:rPr>
          <w:t>Parasitol</w:t>
        </w:r>
        <w:proofErr w:type="spellEnd"/>
        <w:r>
          <w:rPr>
            <w:rFonts w:ascii="Times New Roman" w:eastAsia="Times New Roman" w:hAnsi="Times New Roman" w:cs="Times New Roman"/>
            <w:color w:val="000000"/>
            <w:sz w:val="24"/>
            <w:szCs w:val="24"/>
            <w:highlight w:val="white"/>
          </w:rPr>
          <w:t xml:space="preserve"> 32:565–577.</w:t>
        </w:r>
      </w:hyperlink>
    </w:p>
    <w:p w:rsidR="009A1CDC" w:rsidRDefault="005F72B6">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S8.   </w:t>
      </w:r>
      <w:proofErr w:type="spellStart"/>
      <w:r>
        <w:rPr>
          <w:rFonts w:ascii="Times New Roman" w:eastAsia="Times New Roman" w:hAnsi="Times New Roman" w:cs="Times New Roman"/>
          <w:color w:val="000000"/>
          <w:sz w:val="24"/>
          <w:szCs w:val="24"/>
          <w:highlight w:val="white"/>
        </w:rPr>
        <w:t>Cragg</w:t>
      </w:r>
      <w:proofErr w:type="spellEnd"/>
      <w:r>
        <w:rPr>
          <w:rFonts w:ascii="Times New Roman" w:eastAsia="Times New Roman" w:hAnsi="Times New Roman" w:cs="Times New Roman"/>
          <w:color w:val="000000"/>
          <w:sz w:val="24"/>
          <w:szCs w:val="24"/>
          <w:highlight w:val="white"/>
        </w:rPr>
        <w:t xml:space="preserve">, J.G., 1971. Some statistical models for limited dependent variables with application to the demand for durable goods. </w:t>
      </w:r>
      <w:proofErr w:type="spellStart"/>
      <w:r>
        <w:rPr>
          <w:rFonts w:ascii="Times New Roman" w:eastAsia="Times New Roman" w:hAnsi="Times New Roman" w:cs="Times New Roman"/>
          <w:color w:val="000000"/>
          <w:sz w:val="24"/>
          <w:szCs w:val="24"/>
          <w:highlight w:val="white"/>
        </w:rPr>
        <w:t>Econometrica</w:t>
      </w:r>
      <w:proofErr w:type="spellEnd"/>
      <w:r>
        <w:rPr>
          <w:rFonts w:ascii="Times New Roman" w:eastAsia="Times New Roman" w:hAnsi="Times New Roman" w:cs="Times New Roman"/>
          <w:color w:val="000000"/>
          <w:sz w:val="24"/>
          <w:szCs w:val="24"/>
          <w:highlight w:val="white"/>
        </w:rPr>
        <w:t xml:space="preserve"> 39:829-844.</w:t>
      </w:r>
    </w:p>
    <w:p w:rsidR="009A1CDC" w:rsidRDefault="009A1CDC"/>
    <w:sectPr w:rsidR="009A1C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DC"/>
    <w:rsid w:val="005F72B6"/>
    <w:rsid w:val="00641190"/>
    <w:rsid w:val="008E0518"/>
    <w:rsid w:val="009A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0E4D0-3363-4B17-BB25-1AE05B84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94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5E9"/>
    <w:rPr>
      <w:color w:val="0000FF"/>
      <w:u w:val="single"/>
    </w:rPr>
  </w:style>
  <w:style w:type="character" w:customStyle="1" w:styleId="apple-tab-span">
    <w:name w:val="apple-tab-span"/>
    <w:basedOn w:val="DefaultParagraphFont"/>
    <w:rsid w:val="00E945E9"/>
  </w:style>
  <w:style w:type="paragraph" w:styleId="ListParagraph">
    <w:name w:val="List Paragraph"/>
    <w:basedOn w:val="Normal"/>
    <w:uiPriority w:val="34"/>
    <w:qFormat/>
    <w:rsid w:val="009320B6"/>
    <w:pPr>
      <w:ind w:left="720"/>
      <w:contextualSpacing/>
    </w:pPr>
  </w:style>
  <w:style w:type="table" w:styleId="TableGrid">
    <w:name w:val="Table Grid"/>
    <w:basedOn w:val="TableNormal"/>
    <w:uiPriority w:val="39"/>
    <w:rsid w:val="00BA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aperpile.com/c/dodVGH/JKT4" TargetMode="External"/><Relationship Id="rId13" Type="http://schemas.openxmlformats.org/officeDocument/2006/relationships/hyperlink" Target="https://paperpile.com/c/dodVGH/VvIZ" TargetMode="External"/><Relationship Id="rId18" Type="http://schemas.openxmlformats.org/officeDocument/2006/relationships/hyperlink" Target="http://paperpile.com/b/dodVGH/JKT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perpile.com/c/dodVGH/sfbq" TargetMode="External"/><Relationship Id="rId12" Type="http://schemas.openxmlformats.org/officeDocument/2006/relationships/hyperlink" Target="https://paperpile.com/c/dodVGH/VvIZ" TargetMode="External"/><Relationship Id="rId17" Type="http://schemas.openxmlformats.org/officeDocument/2006/relationships/hyperlink" Target="http://paperpile.com/b/dodVGH/sfbq" TargetMode="External"/><Relationship Id="rId2" Type="http://schemas.openxmlformats.org/officeDocument/2006/relationships/styles" Target="styles.xml"/><Relationship Id="rId16" Type="http://schemas.openxmlformats.org/officeDocument/2006/relationships/hyperlink" Target="http://paperpile.com/b/dodVGH/sw2V" TargetMode="External"/><Relationship Id="rId20" Type="http://schemas.openxmlformats.org/officeDocument/2006/relationships/hyperlink" Target="http://paperpile.com/b/dodVGH/VvIZ" TargetMode="External"/><Relationship Id="rId1" Type="http://schemas.openxmlformats.org/officeDocument/2006/relationships/customXml" Target="../customXml/item1.xml"/><Relationship Id="rId6" Type="http://schemas.openxmlformats.org/officeDocument/2006/relationships/hyperlink" Target="https://paperpile.com/c/dodVGH/sw2V" TargetMode="External"/><Relationship Id="rId11" Type="http://schemas.openxmlformats.org/officeDocument/2006/relationships/hyperlink" Target="https://paperpile.com/c/dodVGH/VvIZ" TargetMode="External"/><Relationship Id="rId5" Type="http://schemas.openxmlformats.org/officeDocument/2006/relationships/hyperlink" Target="https://paperpile.com/c/dodVGH/MO8v" TargetMode="External"/><Relationship Id="rId15" Type="http://schemas.openxmlformats.org/officeDocument/2006/relationships/hyperlink" Target="http://paperpile.com/b/dodVGH/MO8v" TargetMode="External"/><Relationship Id="rId10" Type="http://schemas.openxmlformats.org/officeDocument/2006/relationships/hyperlink" Target="https://paperpile.com/c/dodVGH/VvIZ" TargetMode="External"/><Relationship Id="rId19" Type="http://schemas.openxmlformats.org/officeDocument/2006/relationships/hyperlink" Target="http://paperpile.com/b/dodVGH/Irl2" TargetMode="External"/><Relationship Id="rId4" Type="http://schemas.openxmlformats.org/officeDocument/2006/relationships/webSettings" Target="webSettings.xml"/><Relationship Id="rId9" Type="http://schemas.openxmlformats.org/officeDocument/2006/relationships/hyperlink" Target="https://paperpile.com/c/dodVGH/Irl2" TargetMode="External"/><Relationship Id="rId14" Type="http://schemas.openxmlformats.org/officeDocument/2006/relationships/hyperlink" Target="https://paperpile.com/c/dodVGH/VvI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2F280yCWzyvk9fToeDMhZBMSw==">AMUW2mU806L7AY2Ba6rG8lVJBLibzYb1hDgAtQQGo/0dTC7N7Z4yORAcP4M1Z6x7hsF+i1yCV+G2FhUB1Chzf+i48y4IxII/HwPaR5srq8rKpbd1DLsDbiZP826plv1hId51poJYb2Fr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Cary Institute</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Castellanos</dc:creator>
  <cp:lastModifiedBy>Adrian Castellanos</cp:lastModifiedBy>
  <cp:revision>2</cp:revision>
  <dcterms:created xsi:type="dcterms:W3CDTF">2021-08-17T15:20:00Z</dcterms:created>
  <dcterms:modified xsi:type="dcterms:W3CDTF">2021-08-17T15:20:00Z</dcterms:modified>
</cp:coreProperties>
</file>